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CF" w:rsidRPr="005B4ACF" w:rsidRDefault="005B4ACF" w:rsidP="005B4ACF">
      <w:pPr>
        <w:tabs>
          <w:tab w:val="left" w:pos="993"/>
          <w:tab w:val="left" w:leader="underscore" w:pos="6685"/>
        </w:tabs>
        <w:ind w:firstLine="567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5B4ACF">
        <w:rPr>
          <w:rFonts w:ascii="Times New Roman" w:eastAsia="Times New Roman" w:hAnsi="Times New Roman"/>
          <w:sz w:val="28"/>
          <w:szCs w:val="28"/>
          <w:lang w:eastAsia="en-US"/>
        </w:rPr>
        <w:t xml:space="preserve">Министерство науки </w:t>
      </w:r>
      <w:r w:rsidRPr="005B4ACF">
        <w:rPr>
          <w:rFonts w:ascii="Times New Roman" w:eastAsia="Times New Roman" w:hAnsi="Times New Roman"/>
          <w:sz w:val="28"/>
          <w:szCs w:val="28"/>
          <w:lang w:val="kk-KZ" w:eastAsia="en-US"/>
        </w:rPr>
        <w:t xml:space="preserve">и высшего образования </w:t>
      </w:r>
      <w:r w:rsidRPr="005B4ACF">
        <w:rPr>
          <w:rFonts w:ascii="Times New Roman" w:eastAsia="Times New Roman" w:hAnsi="Times New Roman"/>
          <w:sz w:val="28"/>
          <w:szCs w:val="28"/>
          <w:lang w:eastAsia="en-US"/>
        </w:rPr>
        <w:t>Республики Казахстан</w:t>
      </w:r>
    </w:p>
    <w:p w:rsidR="005B4ACF" w:rsidRPr="005B4ACF" w:rsidRDefault="005B4ACF" w:rsidP="005B4ACF">
      <w:pPr>
        <w:tabs>
          <w:tab w:val="left" w:pos="993"/>
          <w:tab w:val="left" w:leader="underscore" w:pos="6685"/>
        </w:tabs>
        <w:ind w:firstLine="567"/>
        <w:jc w:val="center"/>
        <w:rPr>
          <w:rFonts w:ascii="Times New Roman" w:eastAsia="Times New Roman" w:hAnsi="Times New Roman"/>
          <w:sz w:val="28"/>
          <w:szCs w:val="28"/>
          <w:lang w:val="kk-KZ" w:eastAsia="en-US"/>
        </w:rPr>
      </w:pPr>
      <w:r w:rsidRPr="005B4ACF">
        <w:rPr>
          <w:rFonts w:ascii="Times New Roman" w:eastAsia="Times New Roman" w:hAnsi="Times New Roman"/>
          <w:sz w:val="28"/>
          <w:szCs w:val="28"/>
          <w:lang w:eastAsia="en-US"/>
        </w:rPr>
        <w:t>Павлодарский педагогический университет</w:t>
      </w:r>
      <w:r w:rsidRPr="005B4ACF">
        <w:rPr>
          <w:rFonts w:ascii="Times New Roman" w:eastAsia="Times New Roman" w:hAnsi="Times New Roman"/>
          <w:sz w:val="28"/>
          <w:szCs w:val="28"/>
          <w:lang w:val="kk-KZ" w:eastAsia="en-US"/>
        </w:rPr>
        <w:t xml:space="preserve"> им. Ә. Марғұлан</w:t>
      </w:r>
    </w:p>
    <w:p w:rsidR="00EB75CD" w:rsidRPr="005B4ACF" w:rsidRDefault="00EB75CD" w:rsidP="00EB7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b/>
          <w:sz w:val="28"/>
          <w:szCs w:val="28"/>
          <w:lang w:val="kk-KZ"/>
        </w:rPr>
      </w:pPr>
      <w:r w:rsidRPr="00A4509A">
        <w:rPr>
          <w:rStyle w:val="rynqvb"/>
          <w:rFonts w:ascii="Times New Roman" w:hAnsi="Times New Roman"/>
          <w:b/>
          <w:sz w:val="28"/>
          <w:szCs w:val="28"/>
          <w:lang w:val="kk-KZ"/>
        </w:rPr>
        <w:t>Емтихан метериалдары</w:t>
      </w:r>
    </w:p>
    <w:p w:rsidR="00EB75CD" w:rsidRPr="00A4509A" w:rsidRDefault="00EB75CD" w:rsidP="00EB75CD">
      <w:pPr>
        <w:spacing w:after="0" w:line="240" w:lineRule="auto"/>
        <w:jc w:val="center"/>
        <w:rPr>
          <w:rStyle w:val="rynqvb"/>
          <w:rFonts w:ascii="Times New Roman" w:hAnsi="Times New Roman"/>
          <w:sz w:val="28"/>
          <w:szCs w:val="28"/>
          <w:lang w:val="kk-KZ"/>
        </w:rPr>
      </w:pPr>
      <w:r w:rsidRPr="00A4509A">
        <w:rPr>
          <w:rStyle w:val="rynqvb"/>
          <w:rFonts w:ascii="Times New Roman" w:hAnsi="Times New Roman"/>
          <w:sz w:val="28"/>
          <w:szCs w:val="28"/>
          <w:lang w:val="kk-KZ"/>
        </w:rPr>
        <w:t>(Эссе бағыттары мен тақырыптары бойынша сұрақтар)</w:t>
      </w: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509A">
        <w:rPr>
          <w:rStyle w:val="rynqvb"/>
          <w:rFonts w:ascii="Times New Roman" w:hAnsi="Times New Roman"/>
          <w:b/>
          <w:sz w:val="28"/>
          <w:szCs w:val="28"/>
          <w:lang w:val="kk-KZ"/>
        </w:rPr>
        <w:t>8D01720 Русский язык и литература</w:t>
      </w: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509A">
        <w:rPr>
          <w:rFonts w:ascii="Times New Roman" w:hAnsi="Times New Roman"/>
          <w:b/>
          <w:sz w:val="28"/>
          <w:szCs w:val="28"/>
        </w:rPr>
        <w:t>Экзаменационные материалы</w:t>
      </w: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(вопросы по профилю и темы эссе) </w:t>
      </w: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b/>
          <w:sz w:val="28"/>
          <w:szCs w:val="28"/>
        </w:rPr>
        <w:t>8D01720 Русский язык и литература</w:t>
      </w: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Pr="00A4509A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Default="00EB75C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4ACF" w:rsidRPr="00A4509A" w:rsidRDefault="005B4ACF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75CD" w:rsidRPr="005B4ACF" w:rsidRDefault="00F310ED" w:rsidP="00EB75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Павлодар, 202</w:t>
      </w:r>
      <w:r w:rsidR="005B4ACF">
        <w:rPr>
          <w:rFonts w:ascii="Times New Roman" w:hAnsi="Times New Roman"/>
          <w:sz w:val="28"/>
          <w:szCs w:val="28"/>
        </w:rPr>
        <w:t>6</w:t>
      </w:r>
    </w:p>
    <w:p w:rsidR="00EB75CD" w:rsidRPr="00F4544D" w:rsidRDefault="00EB75CD" w:rsidP="00EB75CD">
      <w:pPr>
        <w:pStyle w:val="a4"/>
        <w:spacing w:after="0" w:line="240" w:lineRule="auto"/>
        <w:ind w:left="0" w:firstLine="709"/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kk-KZ"/>
        </w:rPr>
      </w:pP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kk-KZ"/>
        </w:rPr>
        <w:lastRenderedPageBreak/>
        <w:t>В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опросы по профилю группы</w:t>
      </w:r>
    </w:p>
    <w:p w:rsidR="00EB75CD" w:rsidRPr="00F4544D" w:rsidRDefault="00EB75CD" w:rsidP="00EB75CD">
      <w:pPr>
        <w:pStyle w:val="a4"/>
        <w:spacing w:after="0" w:line="240" w:lineRule="auto"/>
        <w:ind w:left="0" w:firstLine="709"/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kk-KZ"/>
        </w:rPr>
      </w:pP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образовательной программы</w:t>
      </w:r>
      <w:r w:rsidR="005B4ACF"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 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8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en-US"/>
        </w:rPr>
        <w:t>D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01720 Русский язык и литература</w:t>
      </w:r>
    </w:p>
    <w:p w:rsidR="00EB75CD" w:rsidRPr="00A4509A" w:rsidRDefault="00EB75CD" w:rsidP="00A7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77BEE" w:rsidRPr="00A4509A" w:rsidRDefault="00EB75CD" w:rsidP="00A7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1. </w:t>
      </w:r>
      <w:r w:rsidR="00A77BEE" w:rsidRPr="00A4509A">
        <w:rPr>
          <w:rFonts w:ascii="Times New Roman" w:hAnsi="Times New Roman"/>
          <w:sz w:val="28"/>
          <w:szCs w:val="28"/>
        </w:rPr>
        <w:t xml:space="preserve">В чем суть </w:t>
      </w:r>
      <w:r w:rsidR="002D5D99" w:rsidRPr="00A4509A">
        <w:rPr>
          <w:rFonts w:ascii="Times New Roman" w:hAnsi="Times New Roman"/>
          <w:sz w:val="28"/>
          <w:szCs w:val="28"/>
        </w:rPr>
        <w:t>положения о знаковом характере языка</w:t>
      </w:r>
      <w:r w:rsidR="00A77BEE" w:rsidRPr="00A4509A">
        <w:rPr>
          <w:rFonts w:ascii="Times New Roman" w:hAnsi="Times New Roman"/>
          <w:sz w:val="28"/>
          <w:szCs w:val="28"/>
        </w:rPr>
        <w:t>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2. Каковы признаки русского литературного языка?</w:t>
      </w:r>
    </w:p>
    <w:p w:rsidR="00EB75CD" w:rsidRPr="00A4509A" w:rsidRDefault="00EB75CD" w:rsidP="00A77B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3. Какова социальная стратификация русского языка?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4. Охарактеризуйте предложение как синтаксическую единицу.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5. В чем заключается структурно-грамматический подход к изучению предложения?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6. В чем суть коммуникативной организации предложения?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7. Каковы признаки словосочетания в концепции акад. В. В. Виноградова?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8. Чем отличается понимание словосочетания в теории В. В. </w:t>
      </w:r>
      <w:proofErr w:type="spellStart"/>
      <w:r w:rsidRPr="00A4509A">
        <w:rPr>
          <w:rFonts w:ascii="Times New Roman" w:hAnsi="Times New Roman"/>
          <w:sz w:val="28"/>
          <w:szCs w:val="28"/>
        </w:rPr>
        <w:t>Белошапковой</w:t>
      </w:r>
      <w:proofErr w:type="spellEnd"/>
      <w:r w:rsidRPr="00A4509A">
        <w:rPr>
          <w:rFonts w:ascii="Times New Roman" w:hAnsi="Times New Roman"/>
          <w:sz w:val="28"/>
          <w:szCs w:val="28"/>
        </w:rPr>
        <w:t xml:space="preserve"> от традиционной теории?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9. Каковы лингводидактические задачи теории текста в обучении языку?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10. Какова ареальная дифференциация русского языка?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11. В чем суть классификации русских предложений как двусоставных и односоставных?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12. Какова типология односоставных предложений русского языка?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13.На основе каких принципов выделяются члены предложения в русском языке?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14. В чем суть </w:t>
      </w:r>
      <w:proofErr w:type="spellStart"/>
      <w:r w:rsidRPr="00A4509A">
        <w:rPr>
          <w:rFonts w:ascii="Times New Roman" w:hAnsi="Times New Roman"/>
          <w:sz w:val="28"/>
          <w:szCs w:val="28"/>
        </w:rPr>
        <w:t>тема-рематического</w:t>
      </w:r>
      <w:proofErr w:type="spellEnd"/>
      <w:r w:rsidRPr="00A4509A">
        <w:rPr>
          <w:rFonts w:ascii="Times New Roman" w:hAnsi="Times New Roman"/>
          <w:sz w:val="28"/>
          <w:szCs w:val="28"/>
        </w:rPr>
        <w:t xml:space="preserve"> членения предложения?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15.Охарактеризуйте функциональные стили русского языка.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16.Как соотносится предложение, высказывание и речевой акт?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17.На какой философии языка основывается </w:t>
      </w:r>
      <w:proofErr w:type="spellStart"/>
      <w:r w:rsidRPr="00A4509A">
        <w:rPr>
          <w:rFonts w:ascii="Times New Roman" w:hAnsi="Times New Roman"/>
          <w:sz w:val="28"/>
          <w:szCs w:val="28"/>
        </w:rPr>
        <w:t>прагмалингвистика</w:t>
      </w:r>
      <w:proofErr w:type="spellEnd"/>
      <w:r w:rsidRPr="00A4509A">
        <w:rPr>
          <w:rFonts w:ascii="Times New Roman" w:hAnsi="Times New Roman"/>
          <w:sz w:val="28"/>
          <w:szCs w:val="28"/>
        </w:rPr>
        <w:t>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18. В чем суть тезиса о языке как системе систем?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19.В чем суть теории лингвистических универсалий?</w:t>
      </w:r>
    </w:p>
    <w:p w:rsidR="00EB75CD" w:rsidRPr="00A4509A" w:rsidRDefault="00EB75CD" w:rsidP="00EB75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20. Каковы взаимоотношения языка и мышления?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21. Взаимодействие языка и социума как основная проблема социолингвистики. 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22.Типология картин мира в языкознании. 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23.Концептуальная и языковая картина мира. 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24.История развития теории </w:t>
      </w:r>
      <w:proofErr w:type="spellStart"/>
      <w:r w:rsidRPr="00A4509A">
        <w:rPr>
          <w:rFonts w:ascii="Times New Roman" w:hAnsi="Times New Roman"/>
          <w:sz w:val="28"/>
          <w:szCs w:val="28"/>
        </w:rPr>
        <w:t>дискурса</w:t>
      </w:r>
      <w:proofErr w:type="spellEnd"/>
      <w:r w:rsidRPr="00A4509A">
        <w:rPr>
          <w:rFonts w:ascii="Times New Roman" w:hAnsi="Times New Roman"/>
          <w:sz w:val="28"/>
          <w:szCs w:val="28"/>
        </w:rPr>
        <w:t xml:space="preserve"> в современной научной парадигме.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25. Проблема  языковой личности в лингвистике.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26.Когнитивная лингвистика: история становления и проблематика.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27.Сущность теории речевых актов.  Ее связь с другими направлениями </w:t>
      </w:r>
      <w:proofErr w:type="spellStart"/>
      <w:r w:rsidRPr="00A4509A">
        <w:rPr>
          <w:rFonts w:ascii="Times New Roman" w:hAnsi="Times New Roman"/>
          <w:sz w:val="28"/>
          <w:szCs w:val="28"/>
        </w:rPr>
        <w:t>коммуникативистики</w:t>
      </w:r>
      <w:proofErr w:type="spellEnd"/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28.Классификация речевых актов. Речевой акт в педагогическом </w:t>
      </w:r>
      <w:proofErr w:type="spellStart"/>
      <w:r w:rsidRPr="00A4509A">
        <w:rPr>
          <w:rFonts w:ascii="Times New Roman" w:hAnsi="Times New Roman"/>
          <w:sz w:val="28"/>
          <w:szCs w:val="28"/>
        </w:rPr>
        <w:t>дискурсе</w:t>
      </w:r>
      <w:proofErr w:type="spellEnd"/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 xml:space="preserve">29.Современные интерпретации гипотезы лингвистической относительности. Описание языка во взаимосвязи с культурой, мировидением, историей. </w:t>
      </w: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4509A">
        <w:rPr>
          <w:rFonts w:ascii="Times New Roman" w:hAnsi="Times New Roman"/>
          <w:sz w:val="28"/>
          <w:szCs w:val="28"/>
        </w:rPr>
        <w:t>30.Типология подходов к изучению русского языка в школе.</w:t>
      </w:r>
    </w:p>
    <w:p w:rsidR="00C4490E" w:rsidRPr="00C07462" w:rsidRDefault="00F4544D" w:rsidP="00C449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hAnsi="Times New Roman"/>
          <w:sz w:val="28"/>
          <w:szCs w:val="28"/>
        </w:rPr>
        <w:t xml:space="preserve">31. </w:t>
      </w:r>
      <w:r w:rsidR="00C4490E" w:rsidRPr="00C07462">
        <w:rPr>
          <w:rFonts w:ascii="Times New Roman" w:eastAsia="Times New Roman" w:hAnsi="Times New Roman"/>
          <w:sz w:val="28"/>
          <w:szCs w:val="28"/>
        </w:rPr>
        <w:t>С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тиль, метод</w:t>
      </w:r>
      <w:r w:rsidR="00C4490E" w:rsidRPr="00C07462">
        <w:rPr>
          <w:rFonts w:ascii="Times New Roman" w:eastAsia="Times New Roman" w:hAnsi="Times New Roman"/>
          <w:sz w:val="28"/>
          <w:szCs w:val="28"/>
        </w:rPr>
        <w:t xml:space="preserve"> и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идея </w:t>
      </w:r>
      <w:r w:rsidR="00C4490E" w:rsidRPr="00C07462">
        <w:rPr>
          <w:rFonts w:ascii="Times New Roman" w:eastAsia="Times New Roman" w:hAnsi="Times New Roman"/>
          <w:sz w:val="28"/>
          <w:szCs w:val="28"/>
        </w:rPr>
        <w:t>как литературные категории.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32. М</w:t>
      </w:r>
      <w:r w:rsidRPr="00C4490E">
        <w:rPr>
          <w:rFonts w:ascii="Times New Roman" w:eastAsia="Times New Roman" w:hAnsi="Times New Roman"/>
          <w:sz w:val="28"/>
          <w:szCs w:val="28"/>
        </w:rPr>
        <w:t>етодологически</w:t>
      </w:r>
      <w:r w:rsidRPr="00C07462">
        <w:rPr>
          <w:rFonts w:ascii="Times New Roman" w:eastAsia="Times New Roman" w:hAnsi="Times New Roman"/>
          <w:sz w:val="28"/>
          <w:szCs w:val="28"/>
        </w:rPr>
        <w:t>е принципы имманентного анализа</w:t>
      </w:r>
      <w:r w:rsidR="00C07462" w:rsidRPr="00C07462">
        <w:rPr>
          <w:rFonts w:ascii="Times New Roman" w:eastAsia="Times New Roman" w:hAnsi="Times New Roman"/>
          <w:sz w:val="28"/>
          <w:szCs w:val="28"/>
        </w:rPr>
        <w:t xml:space="preserve"> в школьном курсе русской литературы.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33. С</w:t>
      </w:r>
      <w:r w:rsidRPr="00C4490E">
        <w:rPr>
          <w:rFonts w:ascii="Times New Roman" w:eastAsia="Times New Roman" w:hAnsi="Times New Roman"/>
          <w:sz w:val="28"/>
          <w:szCs w:val="28"/>
        </w:rPr>
        <w:t>тиль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C4490E">
        <w:rPr>
          <w:rFonts w:ascii="Times New Roman" w:eastAsia="Times New Roman" w:hAnsi="Times New Roman"/>
          <w:sz w:val="28"/>
          <w:szCs w:val="28"/>
        </w:rPr>
        <w:t>фор</w:t>
      </w:r>
      <w:r w:rsidRPr="00C07462">
        <w:rPr>
          <w:rFonts w:ascii="Times New Roman" w:eastAsia="Times New Roman" w:hAnsi="Times New Roman"/>
          <w:sz w:val="28"/>
          <w:szCs w:val="28"/>
        </w:rPr>
        <w:t>ма художественного произведения.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lastRenderedPageBreak/>
        <w:t>34. «</w:t>
      </w:r>
      <w:r w:rsidRPr="00C07462">
        <w:rPr>
          <w:rFonts w:ascii="Times New Roman" w:eastAsia="Times New Roman" w:hAnsi="Times New Roman"/>
          <w:sz w:val="28"/>
          <w:szCs w:val="28"/>
          <w:lang w:val="kk-KZ"/>
        </w:rPr>
        <w:t>Я</w:t>
      </w:r>
      <w:r w:rsidRPr="00C4490E">
        <w:rPr>
          <w:rFonts w:ascii="Times New Roman" w:eastAsia="Times New Roman" w:hAnsi="Times New Roman"/>
          <w:sz w:val="28"/>
          <w:szCs w:val="28"/>
        </w:rPr>
        <w:t>зык художественной литературы» и «индивидуальный стиль писателя» (с оп</w:t>
      </w:r>
      <w:r w:rsidRPr="00C07462">
        <w:rPr>
          <w:rFonts w:ascii="Times New Roman" w:eastAsia="Times New Roman" w:hAnsi="Times New Roman"/>
          <w:sz w:val="28"/>
          <w:szCs w:val="28"/>
        </w:rPr>
        <w:t>орой на труды В. В. Виноградова).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35. Тип </w:t>
      </w:r>
      <w:r w:rsidRPr="00C4490E">
        <w:rPr>
          <w:rFonts w:ascii="Times New Roman" w:eastAsia="Times New Roman" w:hAnsi="Times New Roman"/>
          <w:sz w:val="28"/>
          <w:szCs w:val="28"/>
        </w:rPr>
        <w:t>героя в эпической прозе Ф.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490E">
        <w:rPr>
          <w:rFonts w:ascii="Times New Roman" w:eastAsia="Times New Roman" w:hAnsi="Times New Roman"/>
          <w:sz w:val="28"/>
          <w:szCs w:val="28"/>
        </w:rPr>
        <w:t>М. Достоевского и А.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490E">
        <w:rPr>
          <w:rFonts w:ascii="Times New Roman" w:eastAsia="Times New Roman" w:hAnsi="Times New Roman"/>
          <w:sz w:val="28"/>
          <w:szCs w:val="28"/>
        </w:rPr>
        <w:t>П. Чехова</w:t>
      </w:r>
      <w:r w:rsidRPr="00C07462">
        <w:rPr>
          <w:rFonts w:ascii="Times New Roman" w:eastAsia="Times New Roman" w:hAnsi="Times New Roman"/>
          <w:sz w:val="28"/>
          <w:szCs w:val="28"/>
        </w:rPr>
        <w:t>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36. К</w:t>
      </w:r>
      <w:r w:rsidRPr="00C4490E">
        <w:rPr>
          <w:rFonts w:ascii="Times New Roman" w:eastAsia="Times New Roman" w:hAnsi="Times New Roman"/>
          <w:sz w:val="28"/>
          <w:szCs w:val="28"/>
        </w:rPr>
        <w:t>атегории «тип», «характер» и «персонаж» в аспекте механизмов художественно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го обобщения и индивидуализации. 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37. </w:t>
      </w:r>
      <w:r w:rsidRPr="00C4490E">
        <w:rPr>
          <w:rFonts w:ascii="Times New Roman" w:eastAsia="Times New Roman" w:hAnsi="Times New Roman"/>
          <w:sz w:val="28"/>
          <w:szCs w:val="28"/>
        </w:rPr>
        <w:t>Каковы особенности типизации и индивидуализации образов в поэтике А.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490E">
        <w:rPr>
          <w:rFonts w:ascii="Times New Roman" w:eastAsia="Times New Roman" w:hAnsi="Times New Roman"/>
          <w:sz w:val="28"/>
          <w:szCs w:val="28"/>
        </w:rPr>
        <w:t>С. Пушкина</w:t>
      </w:r>
      <w:r w:rsidRPr="00C07462">
        <w:rPr>
          <w:rFonts w:ascii="Times New Roman" w:eastAsia="Times New Roman" w:hAnsi="Times New Roman"/>
          <w:sz w:val="28"/>
          <w:szCs w:val="28"/>
        </w:rPr>
        <w:t>,</w:t>
      </w:r>
      <w:r w:rsidRPr="00C4490E">
        <w:rPr>
          <w:rFonts w:ascii="Times New Roman" w:eastAsia="Times New Roman" w:hAnsi="Times New Roman"/>
          <w:sz w:val="28"/>
          <w:szCs w:val="28"/>
        </w:rPr>
        <w:t xml:space="preserve"> М.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490E">
        <w:rPr>
          <w:rFonts w:ascii="Times New Roman" w:eastAsia="Times New Roman" w:hAnsi="Times New Roman"/>
          <w:sz w:val="28"/>
          <w:szCs w:val="28"/>
        </w:rPr>
        <w:t>Ю. Лермонтова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C4490E">
        <w:rPr>
          <w:rFonts w:ascii="Times New Roman" w:eastAsia="Times New Roman" w:hAnsi="Times New Roman"/>
          <w:sz w:val="28"/>
          <w:szCs w:val="28"/>
        </w:rPr>
        <w:t>Н.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В. Гоголя? (Один на выбор).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38. Ф</w:t>
      </w:r>
      <w:r w:rsidRPr="00C4490E">
        <w:rPr>
          <w:rFonts w:ascii="Times New Roman" w:eastAsia="Times New Roman" w:hAnsi="Times New Roman"/>
          <w:sz w:val="28"/>
          <w:szCs w:val="28"/>
        </w:rPr>
        <w:t xml:space="preserve">ормы художественного обобщения </w:t>
      </w:r>
      <w:r w:rsidRPr="00C07462">
        <w:rPr>
          <w:rFonts w:ascii="Times New Roman" w:eastAsia="Times New Roman" w:hAnsi="Times New Roman"/>
          <w:sz w:val="28"/>
          <w:szCs w:val="28"/>
        </w:rPr>
        <w:t>в русской литературе.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39. </w:t>
      </w:r>
      <w:r w:rsidRPr="00C4490E">
        <w:rPr>
          <w:rFonts w:ascii="Times New Roman" w:eastAsia="Times New Roman" w:hAnsi="Times New Roman"/>
          <w:sz w:val="28"/>
          <w:szCs w:val="28"/>
        </w:rPr>
        <w:t>Каковы основные векторы эволюции категории «драматургический сюжет» от классической драмы к эстетике театра абсурда?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40. Назовите</w:t>
      </w:r>
      <w:r w:rsidRPr="00C4490E">
        <w:rPr>
          <w:rFonts w:ascii="Times New Roman" w:eastAsia="Times New Roman" w:hAnsi="Times New Roman"/>
          <w:sz w:val="28"/>
          <w:szCs w:val="28"/>
        </w:rPr>
        <w:t xml:space="preserve"> структурные и функциональные особ</w:t>
      </w:r>
      <w:r w:rsidRPr="00C07462">
        <w:rPr>
          <w:rFonts w:ascii="Times New Roman" w:eastAsia="Times New Roman" w:hAnsi="Times New Roman"/>
          <w:sz w:val="28"/>
          <w:szCs w:val="28"/>
        </w:rPr>
        <w:t>енности «драматургической речи».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41. </w:t>
      </w:r>
      <w:r w:rsidRPr="00C4490E">
        <w:rPr>
          <w:rFonts w:ascii="Times New Roman" w:eastAsia="Times New Roman" w:hAnsi="Times New Roman"/>
          <w:sz w:val="28"/>
          <w:szCs w:val="28"/>
        </w:rPr>
        <w:t>Какие методологические стратегии конструирования «драматургического характера» выделяет современное литературоведение (с опорой на В.</w:t>
      </w:r>
      <w:r w:rsidR="00C07462" w:rsidRPr="00C07462">
        <w:rPr>
          <w:rFonts w:ascii="Times New Roman" w:eastAsia="Times New Roman" w:hAnsi="Times New Roman"/>
          <w:sz w:val="28"/>
          <w:szCs w:val="28"/>
        </w:rPr>
        <w:t xml:space="preserve"> </w:t>
      </w:r>
      <w:r w:rsidRPr="00C4490E">
        <w:rPr>
          <w:rFonts w:ascii="Times New Roman" w:eastAsia="Times New Roman" w:hAnsi="Times New Roman"/>
          <w:sz w:val="28"/>
          <w:szCs w:val="28"/>
        </w:rPr>
        <w:t xml:space="preserve">Е. </w:t>
      </w:r>
      <w:proofErr w:type="spellStart"/>
      <w:r w:rsidRPr="00C4490E">
        <w:rPr>
          <w:rFonts w:ascii="Times New Roman" w:eastAsia="Times New Roman" w:hAnsi="Times New Roman"/>
          <w:sz w:val="28"/>
          <w:szCs w:val="28"/>
        </w:rPr>
        <w:t>Хализева</w:t>
      </w:r>
      <w:proofErr w:type="spellEnd"/>
      <w:r w:rsidRPr="00C4490E">
        <w:rPr>
          <w:rFonts w:ascii="Times New Roman" w:eastAsia="Times New Roman" w:hAnsi="Times New Roman"/>
          <w:sz w:val="28"/>
          <w:szCs w:val="28"/>
        </w:rPr>
        <w:t>)?</w:t>
      </w:r>
    </w:p>
    <w:p w:rsidR="00C4490E" w:rsidRPr="00C07462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42. Раскройте понятия </w:t>
      </w:r>
      <w:r w:rsidRPr="00C4490E">
        <w:rPr>
          <w:rFonts w:ascii="Times New Roman" w:eastAsia="Times New Roman" w:hAnsi="Times New Roman"/>
          <w:sz w:val="28"/>
          <w:szCs w:val="28"/>
        </w:rPr>
        <w:t>«драматургическая речь», «драматургический харак</w:t>
      </w:r>
      <w:r w:rsidRPr="00C07462">
        <w:rPr>
          <w:rFonts w:ascii="Times New Roman" w:eastAsia="Times New Roman" w:hAnsi="Times New Roman"/>
          <w:sz w:val="28"/>
          <w:szCs w:val="28"/>
        </w:rPr>
        <w:t>тер» и «драматургический сюжет» (с опорой на произведения А.</w:t>
      </w:r>
      <w:r w:rsidR="00C238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C07462">
        <w:rPr>
          <w:rFonts w:ascii="Times New Roman" w:eastAsia="Times New Roman" w:hAnsi="Times New Roman"/>
          <w:sz w:val="28"/>
          <w:szCs w:val="28"/>
        </w:rPr>
        <w:t>С. Пушкина).</w:t>
      </w:r>
    </w:p>
    <w:p w:rsidR="00C4490E" w:rsidRPr="00C07462" w:rsidRDefault="00C07462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43.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Каковы </w:t>
      </w:r>
      <w:proofErr w:type="spellStart"/>
      <w:r w:rsidR="00C4490E" w:rsidRPr="00C4490E">
        <w:rPr>
          <w:rFonts w:ascii="Times New Roman" w:eastAsia="Times New Roman" w:hAnsi="Times New Roman"/>
          <w:sz w:val="28"/>
          <w:szCs w:val="28"/>
        </w:rPr>
        <w:t>нарратологические</w:t>
      </w:r>
      <w:proofErr w:type="spellEnd"/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механизмы (по В. Шмиду)?</w:t>
      </w:r>
    </w:p>
    <w:p w:rsidR="00C4490E" w:rsidRPr="00C07462" w:rsidRDefault="00C07462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44.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В чем заключается специфика объективации авторского сознания в лирике в сравнении с эпическим и драматическим родами литературы?</w:t>
      </w:r>
    </w:p>
    <w:p w:rsidR="00C07462" w:rsidRPr="00C07462" w:rsidRDefault="00C07462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45.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характеризуйте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новеллистическ</w:t>
      </w:r>
      <w:r w:rsidRPr="00C07462">
        <w:rPr>
          <w:rFonts w:ascii="Times New Roman" w:eastAsia="Times New Roman" w:hAnsi="Times New Roman"/>
          <w:sz w:val="28"/>
          <w:szCs w:val="28"/>
        </w:rPr>
        <w:t>ий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сюжет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C4490E" w:rsidRPr="00C07462" w:rsidRDefault="00C07462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>46. Раскройте понятие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«память жанра»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 как теоретическую проблему (по М.</w:t>
      </w:r>
      <w:r w:rsidR="00C238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C07462">
        <w:rPr>
          <w:rFonts w:ascii="Times New Roman" w:eastAsia="Times New Roman" w:hAnsi="Times New Roman"/>
          <w:sz w:val="28"/>
          <w:szCs w:val="28"/>
        </w:rPr>
        <w:t xml:space="preserve">Н. </w:t>
      </w:r>
      <w:proofErr w:type="spellStart"/>
      <w:r w:rsidRPr="00C07462">
        <w:rPr>
          <w:rFonts w:ascii="Times New Roman" w:eastAsia="Times New Roman" w:hAnsi="Times New Roman"/>
          <w:sz w:val="28"/>
          <w:szCs w:val="28"/>
        </w:rPr>
        <w:t>Липовецкому</w:t>
      </w:r>
      <w:proofErr w:type="spellEnd"/>
      <w:r w:rsidRPr="00C07462">
        <w:rPr>
          <w:rFonts w:ascii="Times New Roman" w:eastAsia="Times New Roman" w:hAnsi="Times New Roman"/>
          <w:sz w:val="28"/>
          <w:szCs w:val="28"/>
        </w:rPr>
        <w:t>).</w:t>
      </w:r>
    </w:p>
    <w:p w:rsidR="00C4490E" w:rsidRPr="00C07462" w:rsidRDefault="00C07462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07462">
        <w:rPr>
          <w:rFonts w:ascii="Times New Roman" w:eastAsia="Times New Roman" w:hAnsi="Times New Roman"/>
          <w:sz w:val="28"/>
          <w:szCs w:val="28"/>
        </w:rPr>
        <w:t xml:space="preserve">47.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Как фундаментальные крите</w:t>
      </w:r>
      <w:r w:rsidRPr="00C07462">
        <w:rPr>
          <w:rFonts w:ascii="Times New Roman" w:eastAsia="Times New Roman" w:hAnsi="Times New Roman"/>
          <w:sz w:val="28"/>
          <w:szCs w:val="28"/>
        </w:rPr>
        <w:t>рии родового деления литературы (по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«Поэтике» Аристотеля</w:t>
      </w:r>
      <w:r w:rsidRPr="00C07462">
        <w:rPr>
          <w:rFonts w:ascii="Times New Roman" w:eastAsia="Times New Roman" w:hAnsi="Times New Roman"/>
          <w:sz w:val="28"/>
          <w:szCs w:val="28"/>
        </w:rPr>
        <w:t>)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экстраполируются на современные литературные тексты?</w:t>
      </w:r>
    </w:p>
    <w:p w:rsidR="00A1641F" w:rsidRPr="00C2387C" w:rsidRDefault="00C07462" w:rsidP="00A164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87C">
        <w:rPr>
          <w:rFonts w:ascii="Times New Roman" w:eastAsia="Times New Roman" w:hAnsi="Times New Roman"/>
          <w:sz w:val="28"/>
          <w:szCs w:val="28"/>
        </w:rPr>
        <w:t xml:space="preserve">48. Принципы жанровой дифференциации по </w:t>
      </w:r>
      <w:r w:rsidR="00A1641F" w:rsidRPr="00C2387C">
        <w:rPr>
          <w:rFonts w:ascii="Times New Roman" w:eastAsia="Times New Roman" w:hAnsi="Times New Roman"/>
          <w:sz w:val="28"/>
          <w:szCs w:val="28"/>
        </w:rPr>
        <w:t>Г. В. Ф. Гегелю.</w:t>
      </w:r>
    </w:p>
    <w:p w:rsidR="00C4490E" w:rsidRPr="00C2387C" w:rsidRDefault="00A1641F" w:rsidP="00A164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87C">
        <w:rPr>
          <w:rFonts w:ascii="Times New Roman" w:eastAsia="Times New Roman" w:hAnsi="Times New Roman"/>
          <w:sz w:val="28"/>
          <w:szCs w:val="28"/>
        </w:rPr>
        <w:t xml:space="preserve">49.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Как соотносятся категории «автор» и «повествование» (по Ю.</w:t>
      </w:r>
      <w:r w:rsidR="00C2387C">
        <w:rPr>
          <w:rFonts w:ascii="Times New Roman" w:eastAsia="Times New Roman" w:hAnsi="Times New Roman"/>
          <w:sz w:val="28"/>
          <w:szCs w:val="28"/>
        </w:rPr>
        <w:t xml:space="preserve"> 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В. Манну)?</w:t>
      </w:r>
    </w:p>
    <w:p w:rsidR="00C4490E" w:rsidRPr="00C4490E" w:rsidRDefault="00A1641F" w:rsidP="00A164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2387C">
        <w:rPr>
          <w:rFonts w:ascii="Times New Roman" w:eastAsia="Times New Roman" w:hAnsi="Times New Roman"/>
          <w:sz w:val="28"/>
          <w:szCs w:val="28"/>
        </w:rPr>
        <w:t>50. Охарактеризуйте субъектную организацию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 xml:space="preserve"> текста </w:t>
      </w:r>
      <w:r w:rsidRPr="00C2387C">
        <w:rPr>
          <w:rFonts w:ascii="Times New Roman" w:eastAsia="Times New Roman" w:hAnsi="Times New Roman"/>
          <w:sz w:val="28"/>
          <w:szCs w:val="28"/>
        </w:rPr>
        <w:t>(по Б.</w:t>
      </w:r>
      <w:r w:rsidR="00C238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87C">
        <w:rPr>
          <w:rFonts w:ascii="Times New Roman" w:eastAsia="Times New Roman" w:hAnsi="Times New Roman"/>
          <w:sz w:val="28"/>
          <w:szCs w:val="28"/>
        </w:rPr>
        <w:t xml:space="preserve">О. </w:t>
      </w:r>
      <w:proofErr w:type="spellStart"/>
      <w:r w:rsidRPr="00C2387C">
        <w:rPr>
          <w:rFonts w:ascii="Times New Roman" w:eastAsia="Times New Roman" w:hAnsi="Times New Roman"/>
          <w:sz w:val="28"/>
          <w:szCs w:val="28"/>
        </w:rPr>
        <w:t>Корману</w:t>
      </w:r>
      <w:proofErr w:type="spellEnd"/>
      <w:r w:rsidRPr="00C2387C">
        <w:rPr>
          <w:rFonts w:ascii="Times New Roman" w:eastAsia="Times New Roman" w:hAnsi="Times New Roman"/>
          <w:sz w:val="28"/>
          <w:szCs w:val="28"/>
        </w:rPr>
        <w:t>).</w:t>
      </w:r>
    </w:p>
    <w:p w:rsidR="00C4490E" w:rsidRPr="00A4509A" w:rsidRDefault="00C4490E" w:rsidP="00C0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09A" w:rsidRPr="00A4509A" w:rsidRDefault="00A4509A" w:rsidP="00A45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</w:t>
      </w:r>
    </w:p>
    <w:p w:rsidR="000118D5" w:rsidRDefault="00372775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659692"/>
      <w:bookmarkStart w:id="1" w:name="_Hlk62659789"/>
      <w:r w:rsidRPr="00A4509A">
        <w:rPr>
          <w:rFonts w:ascii="Times New Roman" w:hAnsi="Times New Roman" w:cs="Times New Roman"/>
          <w:sz w:val="28"/>
          <w:szCs w:val="28"/>
        </w:rPr>
        <w:t xml:space="preserve">Лингвистический энциклопедический словарь / Гл. ред. В.Н. Ярцева. – </w:t>
      </w:r>
      <w:bookmarkStart w:id="2" w:name="_Hlk62659770"/>
      <w:r w:rsidRPr="00A4509A">
        <w:rPr>
          <w:rFonts w:ascii="Times New Roman" w:hAnsi="Times New Roman" w:cs="Times New Roman"/>
          <w:sz w:val="28"/>
          <w:szCs w:val="28"/>
        </w:rPr>
        <w:t>М.: Советская энциклопедия, 1990</w:t>
      </w:r>
      <w:bookmarkEnd w:id="0"/>
      <w:r w:rsidRPr="00A4509A"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="00EA4A8A" w:rsidRPr="00A4509A">
          <w:rPr>
            <w:rStyle w:val="a3"/>
            <w:rFonts w:ascii="Times New Roman" w:hAnsi="Times New Roman"/>
            <w:sz w:val="28"/>
            <w:szCs w:val="28"/>
          </w:rPr>
          <w:t>http://tapemark.narod.ru/les/</w:t>
        </w:r>
      </w:hyperlink>
    </w:p>
    <w:p w:rsidR="00A77BEE" w:rsidRPr="00A4509A" w:rsidRDefault="00EA4A8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Мечковская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 Н.Б. Общее языкознание: Структурная и социальная типология языков. 2-е изд. М.: Флинта: Наука, 2001. </w:t>
      </w:r>
      <w:hyperlink r:id="rId6" w:history="1">
        <w:r w:rsidR="00CC00AF" w:rsidRPr="00A4509A">
          <w:rPr>
            <w:rStyle w:val="a3"/>
            <w:rFonts w:ascii="Times New Roman" w:hAnsi="Times New Roman"/>
            <w:sz w:val="28"/>
            <w:szCs w:val="28"/>
          </w:rPr>
          <w:t>https://uploads.philology.by/logo/mechkovskaya.pdf</w:t>
        </w:r>
      </w:hyperlink>
    </w:p>
    <w:bookmarkEnd w:id="1"/>
    <w:bookmarkEnd w:id="2"/>
    <w:p w:rsidR="00A77BEE" w:rsidRPr="00A4509A" w:rsidRDefault="008172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09A">
        <w:rPr>
          <w:rFonts w:ascii="Times New Roman" w:hAnsi="Times New Roman" w:cs="Times New Roman"/>
          <w:sz w:val="28"/>
          <w:szCs w:val="28"/>
        </w:rPr>
        <w:t xml:space="preserve">Русская грамматика. Том 2. Синтаксис. – М.: Наука, 1980. </w:t>
      </w:r>
      <w:hyperlink r:id="rId7" w:history="1">
        <w:r w:rsidR="00EB75CD" w:rsidRPr="00A4509A">
          <w:rPr>
            <w:rStyle w:val="a3"/>
            <w:rFonts w:ascii="Times New Roman" w:hAnsi="Times New Roman"/>
            <w:sz w:val="28"/>
            <w:szCs w:val="28"/>
          </w:rPr>
          <w:t>http://padabum.com/d.php?id=220368</w:t>
        </w:r>
      </w:hyperlink>
    </w:p>
    <w:p w:rsidR="00F4544D" w:rsidRDefault="008172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09A">
        <w:rPr>
          <w:rFonts w:ascii="Times New Roman" w:hAnsi="Times New Roman" w:cs="Times New Roman"/>
          <w:sz w:val="28"/>
          <w:szCs w:val="28"/>
        </w:rPr>
        <w:t>Темиргазина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 З.</w:t>
      </w:r>
      <w:r w:rsidR="00F4544D">
        <w:rPr>
          <w:rFonts w:ascii="Times New Roman" w:hAnsi="Times New Roman" w:cs="Times New Roman"/>
          <w:sz w:val="28"/>
          <w:szCs w:val="28"/>
        </w:rPr>
        <w:t xml:space="preserve"> </w:t>
      </w:r>
      <w:r w:rsidRPr="00A4509A">
        <w:rPr>
          <w:rFonts w:ascii="Times New Roman" w:hAnsi="Times New Roman" w:cs="Times New Roman"/>
          <w:sz w:val="28"/>
          <w:szCs w:val="28"/>
        </w:rPr>
        <w:t xml:space="preserve">К. Современные теории в отечественной и зарубежной лингвистике. – М.: Флинта, 2015. </w:t>
      </w:r>
    </w:p>
    <w:p w:rsidR="00A4509A" w:rsidRPr="00A4509A" w:rsidRDefault="00D83917" w:rsidP="00F4544D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1724D" w:rsidRPr="00A4509A">
          <w:rPr>
            <w:rStyle w:val="a3"/>
            <w:rFonts w:ascii="Times New Roman" w:hAnsi="Times New Roman"/>
            <w:sz w:val="28"/>
            <w:szCs w:val="28"/>
          </w:rPr>
          <w:t>https://litportal.ru/avtory/z-k-temirgazina/kniga-sovremennye-teorii-v-otechestvennoy-i-zarubezhnoy-lingvistike-1058914.html</w:t>
        </w:r>
      </w:hyperlink>
    </w:p>
    <w:p w:rsidR="00A4509A" w:rsidRPr="00A4509A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09A">
        <w:rPr>
          <w:rFonts w:ascii="Times New Roman" w:hAnsi="Times New Roman" w:cs="Times New Roman"/>
          <w:sz w:val="28"/>
          <w:szCs w:val="28"/>
        </w:rPr>
        <w:lastRenderedPageBreak/>
        <w:t>Алефиренко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 Н.Ф. Современные проблемы науки о языке. Изд-во: Флинта 2018.</w:t>
      </w:r>
    </w:p>
    <w:p w:rsidR="00A4509A" w:rsidRPr="00A4509A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09A">
        <w:rPr>
          <w:rFonts w:ascii="Times New Roman" w:hAnsi="Times New Roman" w:cs="Times New Roman"/>
          <w:sz w:val="28"/>
          <w:szCs w:val="28"/>
        </w:rPr>
        <w:t>Караулов Ю.Н. Русский язык и языковая личность. М.</w:t>
      </w:r>
      <w:r w:rsidR="00F4544D">
        <w:rPr>
          <w:rFonts w:ascii="Times New Roman" w:hAnsi="Times New Roman" w:cs="Times New Roman"/>
          <w:sz w:val="28"/>
          <w:szCs w:val="28"/>
        </w:rPr>
        <w:t>,</w:t>
      </w:r>
      <w:r w:rsidRPr="00A4509A">
        <w:rPr>
          <w:rFonts w:ascii="Times New Roman" w:hAnsi="Times New Roman" w:cs="Times New Roman"/>
          <w:sz w:val="28"/>
          <w:szCs w:val="28"/>
        </w:rPr>
        <w:t xml:space="preserve"> 2013. </w:t>
      </w:r>
    </w:p>
    <w:p w:rsidR="00A4509A" w:rsidRPr="00A4509A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09A">
        <w:rPr>
          <w:rFonts w:ascii="Times New Roman" w:hAnsi="Times New Roman" w:cs="Times New Roman"/>
          <w:sz w:val="28"/>
          <w:szCs w:val="28"/>
        </w:rPr>
        <w:t xml:space="preserve">Джон </w:t>
      </w: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Остин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. Теория речевых актов. М., 2017. </w:t>
      </w:r>
    </w:p>
    <w:p w:rsidR="00A4509A" w:rsidRPr="00A4509A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09A">
        <w:rPr>
          <w:rFonts w:ascii="Times New Roman" w:hAnsi="Times New Roman" w:cs="Times New Roman"/>
          <w:sz w:val="28"/>
          <w:szCs w:val="28"/>
        </w:rPr>
        <w:t xml:space="preserve">Маслова В. </w:t>
      </w: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Лингвокультурологи</w:t>
      </w:r>
      <w:r w:rsidR="00F4544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F4544D">
        <w:rPr>
          <w:rFonts w:ascii="Times New Roman" w:hAnsi="Times New Roman" w:cs="Times New Roman"/>
          <w:sz w:val="28"/>
          <w:szCs w:val="28"/>
        </w:rPr>
        <w:t>. М.: Изд-во «Академия», 2012</w:t>
      </w:r>
      <w:r w:rsidRPr="00A4509A">
        <w:rPr>
          <w:rFonts w:ascii="Times New Roman" w:hAnsi="Times New Roman" w:cs="Times New Roman"/>
          <w:sz w:val="28"/>
          <w:szCs w:val="28"/>
        </w:rPr>
        <w:t>.</w:t>
      </w:r>
    </w:p>
    <w:p w:rsidR="00A4509A" w:rsidRPr="00A4509A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4509A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Кохановой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 Технологии и методики обучен</w:t>
      </w:r>
      <w:r w:rsidR="00F4544D">
        <w:rPr>
          <w:rFonts w:ascii="Times New Roman" w:hAnsi="Times New Roman" w:cs="Times New Roman"/>
          <w:sz w:val="28"/>
          <w:szCs w:val="28"/>
        </w:rPr>
        <w:t>ия литературе М.:  Флинта, 2019</w:t>
      </w:r>
      <w:r w:rsidRPr="00A4509A">
        <w:rPr>
          <w:rFonts w:ascii="Times New Roman" w:hAnsi="Times New Roman" w:cs="Times New Roman"/>
          <w:sz w:val="28"/>
          <w:szCs w:val="28"/>
        </w:rPr>
        <w:t>.</w:t>
      </w:r>
    </w:p>
    <w:p w:rsidR="00F4544D" w:rsidRDefault="00A4509A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Кондубаева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 xml:space="preserve"> М.</w:t>
      </w:r>
      <w:r w:rsidR="00F4544D">
        <w:rPr>
          <w:rFonts w:ascii="Times New Roman" w:hAnsi="Times New Roman" w:cs="Times New Roman"/>
          <w:sz w:val="28"/>
          <w:szCs w:val="28"/>
        </w:rPr>
        <w:t xml:space="preserve"> </w:t>
      </w:r>
      <w:r w:rsidRPr="00A4509A">
        <w:rPr>
          <w:rFonts w:ascii="Times New Roman" w:hAnsi="Times New Roman" w:cs="Times New Roman"/>
          <w:sz w:val="28"/>
          <w:szCs w:val="28"/>
        </w:rPr>
        <w:t>Р.</w:t>
      </w:r>
      <w:r w:rsidR="00F4544D">
        <w:rPr>
          <w:rFonts w:ascii="Times New Roman" w:hAnsi="Times New Roman" w:cs="Times New Roman"/>
          <w:sz w:val="28"/>
          <w:szCs w:val="28"/>
        </w:rPr>
        <w:t xml:space="preserve"> </w:t>
      </w:r>
      <w:r w:rsidRPr="00A4509A">
        <w:rPr>
          <w:rFonts w:ascii="Times New Roman" w:hAnsi="Times New Roman" w:cs="Times New Roman"/>
          <w:sz w:val="28"/>
          <w:szCs w:val="28"/>
        </w:rPr>
        <w:t xml:space="preserve">Методика преподавания русского языка. </w:t>
      </w:r>
      <w:proofErr w:type="spellStart"/>
      <w:r w:rsidRPr="00A4509A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A4509A">
        <w:rPr>
          <w:rFonts w:ascii="Times New Roman" w:hAnsi="Times New Roman" w:cs="Times New Roman"/>
          <w:sz w:val="28"/>
          <w:szCs w:val="28"/>
        </w:rPr>
        <w:t>, 2018</w:t>
      </w:r>
      <w:r w:rsidR="00F4544D">
        <w:rPr>
          <w:rFonts w:ascii="Times New Roman" w:hAnsi="Times New Roman" w:cs="Times New Roman"/>
          <w:sz w:val="28"/>
          <w:szCs w:val="28"/>
        </w:rPr>
        <w:t>.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>Аристот</w:t>
      </w:r>
      <w:r w:rsidR="00C4490E" w:rsidRPr="00C4490E">
        <w:rPr>
          <w:rFonts w:ascii="Times New Roman" w:eastAsia="Times New Roman" w:hAnsi="Times New Roman"/>
          <w:sz w:val="28"/>
          <w:szCs w:val="28"/>
        </w:rPr>
        <w:t>ель. Соч.: в 4 т</w:t>
      </w:r>
      <w:r w:rsidRPr="00C4490E">
        <w:rPr>
          <w:rFonts w:ascii="Times New Roman" w:eastAsia="Times New Roman" w:hAnsi="Times New Roman"/>
          <w:sz w:val="28"/>
          <w:szCs w:val="28"/>
        </w:rPr>
        <w:t xml:space="preserve">. М.: Мысль, 1983. 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 xml:space="preserve">Гегель Г. В. Ф. Эстетика: в 4 т. / Г. В. Ф. Гегель. М.: Искусство, 1971. 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>Виноградов В. В. Проблема образа автора в художественной литературе // О теории художественной речи. М., 1971.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hAnsi="Times New Roman"/>
          <w:sz w:val="28"/>
          <w:szCs w:val="28"/>
        </w:rPr>
        <w:t xml:space="preserve">Поэтика: словарь актуальных терминов и понятий / Гл. </w:t>
      </w:r>
      <w:proofErr w:type="spellStart"/>
      <w:r w:rsidRPr="00C4490E">
        <w:rPr>
          <w:rFonts w:ascii="Times New Roman" w:hAnsi="Times New Roman"/>
          <w:sz w:val="28"/>
          <w:szCs w:val="28"/>
        </w:rPr>
        <w:t>науч</w:t>
      </w:r>
      <w:proofErr w:type="spellEnd"/>
      <w:r w:rsidRPr="00C4490E">
        <w:rPr>
          <w:rFonts w:ascii="Times New Roman" w:hAnsi="Times New Roman"/>
          <w:sz w:val="28"/>
          <w:szCs w:val="28"/>
        </w:rPr>
        <w:t xml:space="preserve">. ред. Н. Д. </w:t>
      </w:r>
      <w:proofErr w:type="spellStart"/>
      <w:r w:rsidRPr="00C4490E">
        <w:rPr>
          <w:rFonts w:ascii="Times New Roman" w:hAnsi="Times New Roman"/>
          <w:sz w:val="28"/>
          <w:szCs w:val="28"/>
        </w:rPr>
        <w:t>Тамарченко</w:t>
      </w:r>
      <w:proofErr w:type="spellEnd"/>
      <w:r w:rsidRPr="00C4490E">
        <w:rPr>
          <w:rFonts w:ascii="Times New Roman" w:hAnsi="Times New Roman"/>
          <w:sz w:val="28"/>
          <w:szCs w:val="28"/>
        </w:rPr>
        <w:t xml:space="preserve">.  М.: Издательство Кулагиной; </w:t>
      </w:r>
      <w:proofErr w:type="spellStart"/>
      <w:r w:rsidRPr="00C4490E">
        <w:rPr>
          <w:rFonts w:ascii="Times New Roman" w:hAnsi="Times New Roman"/>
          <w:sz w:val="28"/>
          <w:szCs w:val="28"/>
        </w:rPr>
        <w:t>Intrada</w:t>
      </w:r>
      <w:proofErr w:type="spellEnd"/>
      <w:r w:rsidRPr="00C4490E">
        <w:rPr>
          <w:rFonts w:ascii="Times New Roman" w:hAnsi="Times New Roman"/>
          <w:sz w:val="28"/>
          <w:szCs w:val="28"/>
        </w:rPr>
        <w:t xml:space="preserve">, 2008. 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90E">
        <w:rPr>
          <w:rFonts w:ascii="Times New Roman" w:eastAsia="Times New Roman" w:hAnsi="Times New Roman"/>
          <w:sz w:val="28"/>
          <w:szCs w:val="28"/>
        </w:rPr>
        <w:t>Хализев</w:t>
      </w:r>
      <w:proofErr w:type="spellEnd"/>
      <w:r w:rsidRPr="00C4490E">
        <w:rPr>
          <w:rFonts w:ascii="Times New Roman" w:eastAsia="Times New Roman" w:hAnsi="Times New Roman"/>
          <w:sz w:val="28"/>
          <w:szCs w:val="28"/>
        </w:rPr>
        <w:t xml:space="preserve"> В.Е. Драма как род литературы. М., 1986.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 xml:space="preserve">Гинзбург Л. О лирике.  М., 1997. </w:t>
      </w:r>
    </w:p>
    <w:p w:rsidR="00C4490E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90E">
        <w:rPr>
          <w:rFonts w:ascii="Times New Roman" w:eastAsia="Times New Roman" w:hAnsi="Times New Roman"/>
          <w:sz w:val="28"/>
          <w:szCs w:val="28"/>
        </w:rPr>
        <w:t>Корман</w:t>
      </w:r>
      <w:proofErr w:type="spellEnd"/>
      <w:r w:rsidRPr="00C4490E">
        <w:rPr>
          <w:rFonts w:ascii="Times New Roman" w:eastAsia="Times New Roman" w:hAnsi="Times New Roman"/>
          <w:sz w:val="28"/>
          <w:szCs w:val="28"/>
        </w:rPr>
        <w:t xml:space="preserve"> Б. О. Изучение текста художественного произведения // Методика вузовского преподавания литературы. Ижевск, 2009.</w:t>
      </w:r>
    </w:p>
    <w:p w:rsidR="00C4490E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>Манн Ю. В. Автор и повествование // Историческая поэтика. Литературные эпохи и типы художественного сознания. М., 1994</w:t>
      </w:r>
      <w:r w:rsidR="00C4490E" w:rsidRPr="00C4490E">
        <w:rPr>
          <w:rFonts w:ascii="Times New Roman" w:hAnsi="Times New Roman" w:cs="Times New Roman"/>
          <w:sz w:val="28"/>
          <w:szCs w:val="28"/>
        </w:rPr>
        <w:t>.</w:t>
      </w:r>
    </w:p>
    <w:p w:rsidR="00F4544D" w:rsidRPr="00C4490E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eastAsia="Times New Roman" w:hAnsi="Times New Roman"/>
          <w:sz w:val="28"/>
          <w:szCs w:val="28"/>
        </w:rPr>
        <w:t xml:space="preserve">Шмид В. </w:t>
      </w:r>
      <w:proofErr w:type="spellStart"/>
      <w:r w:rsidRPr="00C4490E">
        <w:rPr>
          <w:rFonts w:ascii="Times New Roman" w:eastAsia="Times New Roman" w:hAnsi="Times New Roman"/>
          <w:sz w:val="28"/>
          <w:szCs w:val="28"/>
        </w:rPr>
        <w:t>Нарратология</w:t>
      </w:r>
      <w:proofErr w:type="spellEnd"/>
      <w:r w:rsidRPr="00C4490E">
        <w:rPr>
          <w:rFonts w:ascii="Times New Roman" w:eastAsia="Times New Roman" w:hAnsi="Times New Roman"/>
          <w:sz w:val="28"/>
          <w:szCs w:val="28"/>
        </w:rPr>
        <w:t>. М., 2003.</w:t>
      </w:r>
    </w:p>
    <w:p w:rsidR="00F4544D" w:rsidRPr="00C07462" w:rsidRDefault="00F4544D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490E">
        <w:rPr>
          <w:rFonts w:ascii="Times New Roman" w:hAnsi="Times New Roman"/>
          <w:sz w:val="28"/>
          <w:szCs w:val="28"/>
        </w:rPr>
        <w:t xml:space="preserve">Литературный энциклопедический словарь / Под общ. ред. В. М. Кожевникова, П. А. Николаева. - М.: Сов. энциклопедия, 1987. </w:t>
      </w:r>
    </w:p>
    <w:p w:rsidR="00C07462" w:rsidRPr="00C07462" w:rsidRDefault="00C07462" w:rsidP="00F4544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7462">
        <w:rPr>
          <w:rFonts w:ascii="Times New Roman" w:eastAsia="Times New Roman" w:hAnsi="Times New Roman" w:cs="Times New Roman"/>
          <w:sz w:val="28"/>
          <w:szCs w:val="28"/>
        </w:rPr>
        <w:t>Липовецкий</w:t>
      </w:r>
      <w:proofErr w:type="spellEnd"/>
      <w:r w:rsidRPr="00C07462">
        <w:rPr>
          <w:rFonts w:ascii="Times New Roman" w:eastAsia="Times New Roman" w:hAnsi="Times New Roman" w:cs="Times New Roman"/>
          <w:sz w:val="28"/>
          <w:szCs w:val="28"/>
        </w:rPr>
        <w:t xml:space="preserve"> М. Н. «Память жанра» как теоретическая проблема (к истории вопроса) / М. Н. </w:t>
      </w:r>
      <w:proofErr w:type="spellStart"/>
      <w:r w:rsidRPr="00C07462">
        <w:rPr>
          <w:rFonts w:ascii="Times New Roman" w:eastAsia="Times New Roman" w:hAnsi="Times New Roman" w:cs="Times New Roman"/>
          <w:sz w:val="28"/>
          <w:szCs w:val="28"/>
        </w:rPr>
        <w:t>Липовецкий</w:t>
      </w:r>
      <w:proofErr w:type="spellEnd"/>
      <w:r w:rsidRPr="00C07462">
        <w:rPr>
          <w:rFonts w:ascii="Times New Roman" w:eastAsia="Times New Roman" w:hAnsi="Times New Roman" w:cs="Times New Roman"/>
          <w:sz w:val="28"/>
          <w:szCs w:val="28"/>
        </w:rPr>
        <w:t xml:space="preserve"> // Модификации художественных систем в историко-литературном процессе : Сборник научных трудов. </w:t>
      </w:r>
      <w:r w:rsidRPr="00C07462">
        <w:rPr>
          <w:rFonts w:ascii="Times New Roman" w:hAnsi="Times New Roman" w:cs="Times New Roman"/>
          <w:sz w:val="28"/>
          <w:szCs w:val="28"/>
        </w:rPr>
        <w:t>–</w:t>
      </w:r>
      <w:r w:rsidRPr="00C07462">
        <w:rPr>
          <w:rFonts w:ascii="Times New Roman" w:eastAsia="Times New Roman" w:hAnsi="Times New Roman" w:cs="Times New Roman"/>
          <w:sz w:val="28"/>
          <w:szCs w:val="28"/>
        </w:rPr>
        <w:t xml:space="preserve"> Свердловск: </w:t>
      </w:r>
      <w:proofErr w:type="spellStart"/>
      <w:r w:rsidRPr="00C07462">
        <w:rPr>
          <w:rFonts w:ascii="Times New Roman" w:eastAsia="Times New Roman" w:hAnsi="Times New Roman" w:cs="Times New Roman"/>
          <w:sz w:val="28"/>
          <w:szCs w:val="28"/>
        </w:rPr>
        <w:t>УрГУ</w:t>
      </w:r>
      <w:proofErr w:type="spellEnd"/>
      <w:r w:rsidRPr="00C07462">
        <w:rPr>
          <w:rFonts w:ascii="Times New Roman" w:eastAsia="Times New Roman" w:hAnsi="Times New Roman" w:cs="Times New Roman"/>
          <w:sz w:val="28"/>
          <w:szCs w:val="28"/>
        </w:rPr>
        <w:t>, 1990.</w:t>
      </w:r>
    </w:p>
    <w:p w:rsidR="00A4509A" w:rsidRPr="00A4509A" w:rsidRDefault="00A4509A" w:rsidP="0037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C4490E" w:rsidRPr="00F4544D" w:rsidRDefault="0081724D" w:rsidP="00C4490E">
      <w:pPr>
        <w:pStyle w:val="a4"/>
        <w:spacing w:after="0" w:line="240" w:lineRule="auto"/>
        <w:ind w:left="0" w:firstLine="709"/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kk-KZ"/>
        </w:rPr>
      </w:pPr>
      <w:r w:rsidRPr="005B4ACF">
        <w:rPr>
          <w:rFonts w:ascii="Times New Roman" w:hAnsi="Times New Roman"/>
          <w:b/>
          <w:sz w:val="28"/>
          <w:szCs w:val="28"/>
        </w:rPr>
        <w:t>Темы эссе</w:t>
      </w:r>
      <w:r w:rsidR="00C4490E" w:rsidRPr="00C4490E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 </w:t>
      </w:r>
      <w:r w:rsidR="00C4490E"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по профилю группы</w:t>
      </w:r>
    </w:p>
    <w:p w:rsidR="00C4490E" w:rsidRPr="00F4544D" w:rsidRDefault="00C4490E" w:rsidP="00C4490E">
      <w:pPr>
        <w:pStyle w:val="a4"/>
        <w:spacing w:after="0" w:line="240" w:lineRule="auto"/>
        <w:ind w:left="0" w:firstLine="709"/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kk-KZ"/>
        </w:rPr>
      </w:pP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образовательной программы 8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val="en-US"/>
        </w:rPr>
        <w:t>D</w:t>
      </w:r>
      <w:r w:rsidRPr="00F4544D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01720 Русский язык и литература</w:t>
      </w:r>
    </w:p>
    <w:p w:rsidR="005B4ACF" w:rsidRPr="00C4490E" w:rsidRDefault="005B4ACF" w:rsidP="00C4490E">
      <w:pPr>
        <w:tabs>
          <w:tab w:val="left" w:pos="1020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B4ACF">
        <w:rPr>
          <w:rFonts w:ascii="Times New Roman" w:hAnsi="Times New Roman"/>
          <w:sz w:val="28"/>
          <w:szCs w:val="28"/>
        </w:rPr>
        <w:t>Формирование письменной речи школьников как научная и методическая проблема</w:t>
      </w:r>
      <w:r w:rsidRPr="005B4ACF">
        <w:rPr>
          <w:rFonts w:ascii="Times New Roman" w:hAnsi="Times New Roman"/>
          <w:sz w:val="28"/>
          <w:szCs w:val="28"/>
        </w:rPr>
        <w:t xml:space="preserve"> </w:t>
      </w:r>
      <w:r w:rsidRPr="005B4ACF">
        <w:rPr>
          <w:rFonts w:ascii="Times New Roman" w:hAnsi="Times New Roman"/>
          <w:sz w:val="28"/>
          <w:szCs w:val="28"/>
        </w:rPr>
        <w:t>Интерактивные методы на уроках русского языка: дань моде или реальная практика?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B4ACF">
        <w:rPr>
          <w:rFonts w:ascii="Times New Roman" w:hAnsi="Times New Roman"/>
          <w:sz w:val="28"/>
          <w:szCs w:val="28"/>
        </w:rPr>
        <w:t>Дидактическая целесообразность использования цифровых технологий на уроках русского языка.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B4ACF">
        <w:rPr>
          <w:rFonts w:ascii="Times New Roman" w:hAnsi="Times New Roman"/>
          <w:sz w:val="28"/>
          <w:szCs w:val="28"/>
        </w:rPr>
        <w:t>Воспитание через литературу как принцип  формирования системы ценностей у казахстанских школьников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B4ACF">
        <w:rPr>
          <w:rFonts w:ascii="Times New Roman" w:hAnsi="Times New Roman"/>
          <w:sz w:val="28"/>
          <w:szCs w:val="28"/>
        </w:rPr>
        <w:t>Интеграция ценностных ориентиров в казахстанских учебниках русского языка и литературы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lastRenderedPageBreak/>
        <w:t xml:space="preserve">5. </w:t>
      </w:r>
      <w:r w:rsidRPr="005B4ACF">
        <w:rPr>
          <w:rStyle w:val="a6"/>
          <w:rFonts w:ascii="Times New Roman" w:hAnsi="Times New Roman"/>
          <w:b w:val="0"/>
          <w:sz w:val="28"/>
          <w:szCs w:val="28"/>
        </w:rPr>
        <w:t>Оценка эффективности внедрения обновленного содержания образования в преподавание русского языка и литературы.</w:t>
      </w:r>
    </w:p>
    <w:p w:rsid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8"/>
          <w:szCs w:val="28"/>
        </w:rPr>
        <w:t xml:space="preserve">6. </w:t>
      </w:r>
      <w:r w:rsidRPr="005B4ACF">
        <w:rPr>
          <w:rStyle w:val="a6"/>
          <w:rFonts w:ascii="Times New Roman" w:hAnsi="Times New Roman"/>
          <w:b w:val="0"/>
          <w:sz w:val="28"/>
          <w:szCs w:val="28"/>
        </w:rPr>
        <w:t>Какие вопросы актуальны для языковой ситуации в современном Казахстане?</w:t>
      </w:r>
      <w:r w:rsidRPr="005B4ACF">
        <w:rPr>
          <w:rFonts w:ascii="Times New Roman" w:hAnsi="Times New Roman"/>
          <w:sz w:val="24"/>
          <w:szCs w:val="24"/>
        </w:rPr>
        <w:t xml:space="preserve"> 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5B4ACF">
        <w:rPr>
          <w:rFonts w:ascii="Times New Roman" w:hAnsi="Times New Roman"/>
          <w:sz w:val="28"/>
          <w:szCs w:val="28"/>
        </w:rPr>
        <w:t>Интерпретация русской классической прозы в контексте общенационального проекта «Читающая нация».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5B4ACF">
        <w:rPr>
          <w:rFonts w:ascii="Times New Roman" w:hAnsi="Times New Roman"/>
          <w:sz w:val="28"/>
          <w:szCs w:val="28"/>
        </w:rPr>
        <w:t>Достоевский как Данте</w:t>
      </w:r>
      <w:r>
        <w:rPr>
          <w:rFonts w:ascii="Times New Roman" w:hAnsi="Times New Roman"/>
          <w:sz w:val="28"/>
          <w:szCs w:val="28"/>
        </w:rPr>
        <w:t>.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5B4ACF">
        <w:rPr>
          <w:rFonts w:ascii="Times New Roman" w:hAnsi="Times New Roman"/>
          <w:sz w:val="28"/>
          <w:szCs w:val="28"/>
        </w:rPr>
        <w:t>Художественная философия права, этики и справедливости Л. Н. Толстого как дидактический ресурс в формировании «Справедливого Казахстана».</w:t>
      </w:r>
      <w:r w:rsidRPr="005B4ACF">
        <w:rPr>
          <w:rFonts w:ascii="Times New Roman" w:hAnsi="Times New Roman"/>
          <w:sz w:val="28"/>
          <w:szCs w:val="28"/>
        </w:rPr>
        <w:t xml:space="preserve"> 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5B4ACF">
        <w:rPr>
          <w:rFonts w:ascii="Times New Roman" w:hAnsi="Times New Roman"/>
          <w:sz w:val="28"/>
          <w:szCs w:val="28"/>
        </w:rPr>
        <w:t>Художественная философия права, этики и справедливости Ф. М. Достоевского как дидактический ресурс в формировании «Справедливого Казахстана».</w:t>
      </w:r>
      <w:r w:rsidRPr="005B4ACF">
        <w:rPr>
          <w:rFonts w:ascii="Times New Roman" w:hAnsi="Times New Roman"/>
          <w:sz w:val="28"/>
          <w:szCs w:val="28"/>
        </w:rPr>
        <w:t xml:space="preserve"> 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5B4ACF">
        <w:rPr>
          <w:rFonts w:ascii="Times New Roman" w:hAnsi="Times New Roman"/>
          <w:sz w:val="28"/>
          <w:szCs w:val="28"/>
        </w:rPr>
        <w:t>Назад в будущее: человек и природа у И. Тургенева или М. Пришвина и современная «зеленая» проза.</w:t>
      </w:r>
      <w:r w:rsidRPr="005B4AC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B4ACF" w:rsidRPr="005B4ACF" w:rsidRDefault="005B4ACF" w:rsidP="005B4ACF">
      <w:pPr>
        <w:tabs>
          <w:tab w:val="left" w:pos="1020"/>
        </w:tabs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12. </w:t>
      </w:r>
      <w:r w:rsidRPr="005B4ACF">
        <w:rPr>
          <w:rFonts w:ascii="Times New Roman" w:hAnsi="Times New Roman"/>
          <w:sz w:val="28"/>
          <w:szCs w:val="28"/>
          <w:shd w:val="clear" w:color="auto" w:fill="FFFFFF"/>
        </w:rPr>
        <w:t xml:space="preserve">Чарли Гордон глазами Чарли Гордона в книге </w:t>
      </w:r>
      <w:proofErr w:type="spellStart"/>
      <w:r w:rsidRPr="005B4ACF">
        <w:rPr>
          <w:rFonts w:ascii="Times New Roman" w:hAnsi="Times New Roman"/>
          <w:sz w:val="28"/>
          <w:szCs w:val="28"/>
        </w:rPr>
        <w:t>Дэниела</w:t>
      </w:r>
      <w:proofErr w:type="spellEnd"/>
      <w:r w:rsidRPr="005B4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4ACF">
        <w:rPr>
          <w:rFonts w:ascii="Times New Roman" w:hAnsi="Times New Roman"/>
          <w:sz w:val="28"/>
          <w:szCs w:val="28"/>
        </w:rPr>
        <w:t>Киза</w:t>
      </w:r>
      <w:proofErr w:type="spellEnd"/>
      <w:r w:rsidRPr="005B4ACF">
        <w:rPr>
          <w:rFonts w:ascii="Times New Roman" w:hAnsi="Times New Roman"/>
          <w:sz w:val="28"/>
          <w:szCs w:val="28"/>
        </w:rPr>
        <w:t xml:space="preserve"> «Цветы для </w:t>
      </w:r>
      <w:proofErr w:type="spellStart"/>
      <w:r w:rsidRPr="005B4ACF">
        <w:rPr>
          <w:rFonts w:ascii="Times New Roman" w:hAnsi="Times New Roman"/>
          <w:sz w:val="28"/>
          <w:szCs w:val="28"/>
        </w:rPr>
        <w:t>Элджернона</w:t>
      </w:r>
      <w:proofErr w:type="spellEnd"/>
      <w:r>
        <w:rPr>
          <w:rFonts w:ascii="Times New Roman" w:hAnsi="Times New Roman"/>
          <w:sz w:val="28"/>
          <w:szCs w:val="28"/>
        </w:rPr>
        <w:t>. (Можно связать с проблемами инклюзивного образования или эмоционального интеллекта).</w:t>
      </w:r>
    </w:p>
    <w:p w:rsidR="005B4ACF" w:rsidRDefault="005B4ACF" w:rsidP="005B4ACF">
      <w:pPr>
        <w:tabs>
          <w:tab w:val="left" w:pos="10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1724D" w:rsidRPr="005B4ACF" w:rsidRDefault="0081724D" w:rsidP="0037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775" w:rsidRPr="00A4509A" w:rsidRDefault="00372775" w:rsidP="0037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72775" w:rsidRPr="00A4509A" w:rsidSect="00D839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E30"/>
    <w:multiLevelType w:val="multilevel"/>
    <w:tmpl w:val="D70C8B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15693"/>
    <w:multiLevelType w:val="multilevel"/>
    <w:tmpl w:val="34A4EE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10C85"/>
    <w:multiLevelType w:val="multilevel"/>
    <w:tmpl w:val="EB34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C0A38"/>
    <w:multiLevelType w:val="multilevel"/>
    <w:tmpl w:val="5BBCCC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253AD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D53F9A"/>
    <w:multiLevelType w:val="hybridMultilevel"/>
    <w:tmpl w:val="66786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67679"/>
    <w:multiLevelType w:val="multilevel"/>
    <w:tmpl w:val="C6F2EB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322D4"/>
    <w:rsid w:val="000118D5"/>
    <w:rsid w:val="00131116"/>
    <w:rsid w:val="0021090B"/>
    <w:rsid w:val="002650DD"/>
    <w:rsid w:val="002D5D99"/>
    <w:rsid w:val="003322D4"/>
    <w:rsid w:val="00337A9E"/>
    <w:rsid w:val="00372775"/>
    <w:rsid w:val="003D229E"/>
    <w:rsid w:val="00473EEC"/>
    <w:rsid w:val="004954CA"/>
    <w:rsid w:val="00562209"/>
    <w:rsid w:val="005845F9"/>
    <w:rsid w:val="005B4ACF"/>
    <w:rsid w:val="00625582"/>
    <w:rsid w:val="00731261"/>
    <w:rsid w:val="0081724D"/>
    <w:rsid w:val="00883017"/>
    <w:rsid w:val="00896942"/>
    <w:rsid w:val="00A03F1D"/>
    <w:rsid w:val="00A1641F"/>
    <w:rsid w:val="00A4509A"/>
    <w:rsid w:val="00A77BEE"/>
    <w:rsid w:val="00B015E9"/>
    <w:rsid w:val="00C07462"/>
    <w:rsid w:val="00C2387C"/>
    <w:rsid w:val="00C4490E"/>
    <w:rsid w:val="00CC00AF"/>
    <w:rsid w:val="00D83917"/>
    <w:rsid w:val="00EA4A8A"/>
    <w:rsid w:val="00EB75CD"/>
    <w:rsid w:val="00F310ED"/>
    <w:rsid w:val="00F45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AF"/>
  </w:style>
  <w:style w:type="paragraph" w:styleId="3">
    <w:name w:val="heading 3"/>
    <w:basedOn w:val="a"/>
    <w:link w:val="30"/>
    <w:uiPriority w:val="9"/>
    <w:qFormat/>
    <w:rsid w:val="00C449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A8A"/>
    <w:rPr>
      <w:rFonts w:cs="Times New Roman"/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4A8A"/>
    <w:rPr>
      <w:rFonts w:cs="Times New Roman"/>
      <w:color w:val="605E5C"/>
      <w:shd w:val="clear" w:color="auto" w:fill="E1DFDD"/>
    </w:rPr>
  </w:style>
  <w:style w:type="character" w:customStyle="1" w:styleId="rynqvb">
    <w:name w:val="rynqvb"/>
    <w:basedOn w:val="a0"/>
    <w:rsid w:val="00EB75CD"/>
  </w:style>
  <w:style w:type="paragraph" w:styleId="a4">
    <w:name w:val="List Paragraph"/>
    <w:basedOn w:val="a"/>
    <w:uiPriority w:val="34"/>
    <w:qFormat/>
    <w:rsid w:val="00EB75CD"/>
    <w:pPr>
      <w:spacing w:after="200" w:line="276" w:lineRule="auto"/>
      <w:ind w:left="720"/>
      <w:contextualSpacing/>
    </w:pPr>
    <w:rPr>
      <w:rFonts w:eastAsiaTheme="minorHAnsi" w:cstheme="minorBidi"/>
      <w:lang w:eastAsia="en-US"/>
    </w:rPr>
  </w:style>
  <w:style w:type="table" w:styleId="a5">
    <w:name w:val="Table Grid"/>
    <w:basedOn w:val="a1"/>
    <w:uiPriority w:val="59"/>
    <w:rsid w:val="005B4ACF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B4AC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4490E"/>
    <w:rPr>
      <w:rFonts w:ascii="Times New Roman" w:eastAsia="Times New Roman" w:hAnsi="Times New Roman"/>
      <w:b/>
      <w:bCs/>
      <w:sz w:val="27"/>
      <w:szCs w:val="27"/>
    </w:rPr>
  </w:style>
  <w:style w:type="paragraph" w:styleId="a7">
    <w:name w:val="Normal (Web)"/>
    <w:basedOn w:val="a"/>
    <w:uiPriority w:val="99"/>
    <w:semiHidden/>
    <w:unhideWhenUsed/>
    <w:rsid w:val="00C449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portal.ru/avtory/z-k-temirgazina/kniga-sovremennye-teorii-v-otechestvennoy-i-zarubezhnoy-lingvistike-10589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dabum.com/d.php?id=2203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loads.philology.by/logo/mechkovskaya.pdf" TargetMode="External"/><Relationship Id="rId5" Type="http://schemas.openxmlformats.org/officeDocument/2006/relationships/hyperlink" Target="http://tapemark.narod.ru/l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</dc:creator>
  <cp:keywords/>
  <dc:description/>
  <cp:lastModifiedBy>Asus</cp:lastModifiedBy>
  <cp:revision>5</cp:revision>
  <dcterms:created xsi:type="dcterms:W3CDTF">2026-06-08T12:47:00Z</dcterms:created>
  <dcterms:modified xsi:type="dcterms:W3CDTF">2026-06-08T13:52:00Z</dcterms:modified>
</cp:coreProperties>
</file>